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4BEF">
      <w:pPr>
        <w:pStyle w:val="printredaction-line"/>
        <w:divId w:val="128269030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584BEF">
      <w:pPr>
        <w:divId w:val="212488219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Минпросвещения России, Общероссийского профсоюза образования от 21.12.2021 № АЗ-1128/08/657</w:t>
      </w:r>
    </w:p>
    <w:p w:rsidR="00000000" w:rsidRDefault="00584BEF">
      <w:pPr>
        <w:pStyle w:val="2"/>
        <w:divId w:val="128269030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В соответствии с пунктом 33</w:t>
      </w:r>
      <w:r>
        <w:rPr>
          <w:rFonts w:ascii="Georgia" w:hAnsi="Georgia"/>
        </w:rPr>
        <w:t xml:space="preserve"> </w:t>
      </w:r>
      <w:hyperlink r:id="rId4" w:anchor="/document/99/564112504/XA00M6G2N3/" w:history="1">
        <w:r>
          <w:rPr>
            <w:rStyle w:val="a4"/>
            <w:rFonts w:ascii="Georgia" w:hAnsi="Georgia"/>
          </w:rPr>
          <w:t>распоряжения Правительства Российской Федерации от 31.12.2019 № 3273-р</w:t>
        </w:r>
      </w:hyperlink>
      <w:r>
        <w:rPr>
          <w:rFonts w:ascii="Georgia" w:hAnsi="Georgia"/>
        </w:rPr>
        <w:t xml:space="preserve"> (ред. от 20 августа 2021 г.)</w:t>
      </w:r>
      <w:r>
        <w:rPr>
          <w:rFonts w:ascii="Georgia" w:hAnsi="Georgia"/>
        </w:rPr>
        <w:t xml:space="preserve"> </w:t>
      </w:r>
      <w:hyperlink r:id="rId5" w:anchor="/document/99/564112504/XA00M6G2N3/" w:history="1">
        <w:r>
          <w:rPr>
            <w:rStyle w:val="a4"/>
            <w:rFonts w:ascii="Georgia" w:hAnsi="Georgia"/>
          </w:rPr>
          <w:t>"Об утверждении основных принципов национальной системы профессионально</w:t>
        </w:r>
        <w:r>
          <w:rPr>
            <w:rStyle w:val="a4"/>
            <w:rFonts w:ascii="Georgia" w:hAnsi="Georgia"/>
          </w:rPr>
          <w:t>го роста педагогических работников Российской Федерации, включая национальную систему учительского роста"</w:t>
        </w:r>
      </w:hyperlink>
      <w:r>
        <w:rPr>
          <w:rFonts w:ascii="Georgia" w:hAnsi="Georgia"/>
        </w:rPr>
        <w:t xml:space="preserve"> о разработке и внедрении системы наставничества педагогических работников в образовательных организациях общего, среднего профессионального, дополните</w:t>
      </w:r>
      <w:r>
        <w:rPr>
          <w:rFonts w:ascii="Georgia" w:hAnsi="Georgia"/>
        </w:rPr>
        <w:t>льного образования Министерство просвещения Российской Федерации направляет разработанные совместно с Профессиональным союзом работников народного образования и науки Российской Федерации</w:t>
      </w:r>
      <w:hyperlink r:id="rId6" w:anchor="/document/99/350611183/XA00LTK2M0/" w:tgtFrame="_self" w:history="1">
        <w:r>
          <w:rPr>
            <w:rStyle w:val="a4"/>
            <w:rFonts w:ascii="Georgia" w:hAnsi="Georgia"/>
          </w:rPr>
          <w:t xml:space="preserve">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</w:t>
        </w:r>
      </w:hyperlink>
      <w:r>
        <w:rPr>
          <w:rFonts w:ascii="Georgia" w:hAnsi="Georgia"/>
        </w:rPr>
        <w:t xml:space="preserve"> для учета и использования в работе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divId w:val="154146306"/>
        <w:rPr>
          <w:rFonts w:ascii="Georgia" w:hAnsi="Georgia"/>
        </w:rPr>
      </w:pPr>
      <w:r>
        <w:rPr>
          <w:rFonts w:ascii="Georgia" w:hAnsi="Georgia"/>
        </w:rPr>
        <w:t>Заместитель Министра просвещения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А.В.Зырянов</w:t>
      </w:r>
      <w:r>
        <w:rPr>
          <w:rFonts w:ascii="Georgia" w:hAnsi="Georgia"/>
        </w:rPr>
        <w:t>а</w:t>
      </w:r>
    </w:p>
    <w:p w:rsidR="00000000" w:rsidRDefault="00584BEF">
      <w:pPr>
        <w:spacing w:after="223"/>
        <w:divId w:val="1224293392"/>
        <w:rPr>
          <w:rFonts w:ascii="Georgia" w:hAnsi="Georgia"/>
        </w:rPr>
      </w:pPr>
      <w:r>
        <w:rPr>
          <w:rFonts w:ascii="Georgia" w:hAnsi="Georgia"/>
        </w:rPr>
        <w:t>Заместитель Председателя</w:t>
      </w:r>
      <w:r>
        <w:rPr>
          <w:rFonts w:ascii="Georgia" w:hAnsi="Georgia"/>
        </w:rPr>
        <w:br/>
      </w:r>
      <w:r>
        <w:rPr>
          <w:rFonts w:ascii="Georgia" w:hAnsi="Georgia"/>
        </w:rPr>
        <w:t>Профессионального союза</w:t>
      </w:r>
      <w:r>
        <w:rPr>
          <w:rFonts w:ascii="Georgia" w:hAnsi="Georgia"/>
        </w:rPr>
        <w:br/>
      </w:r>
      <w:r>
        <w:rPr>
          <w:rFonts w:ascii="Georgia" w:hAnsi="Georgia"/>
        </w:rPr>
        <w:t>работников народного образования</w:t>
      </w:r>
      <w:r>
        <w:rPr>
          <w:rFonts w:ascii="Georgia" w:hAnsi="Georgia"/>
        </w:rPr>
        <w:br/>
      </w:r>
      <w:r>
        <w:rPr>
          <w:rFonts w:ascii="Georgia" w:hAnsi="Georgia"/>
        </w:rPr>
        <w:t>и науки 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Т.В.Куприянова</w:t>
      </w:r>
      <w:r>
        <w:rPr>
          <w:rFonts w:ascii="Georgia" w:hAnsi="Georgia"/>
        </w:rPr>
        <w:t xml:space="preserve"> </w:t>
      </w:r>
    </w:p>
    <w:p w:rsidR="00000000" w:rsidRDefault="00584BEF">
      <w:pPr>
        <w:pStyle w:val="align-right"/>
        <w:divId w:val="197788327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к письму Минпросвещения России</w:t>
      </w:r>
      <w:r>
        <w:rPr>
          <w:rFonts w:ascii="Georgia" w:hAnsi="Georgia"/>
        </w:rPr>
        <w:br/>
      </w:r>
      <w:r>
        <w:rPr>
          <w:rFonts w:ascii="Georgia" w:hAnsi="Georgia"/>
        </w:rPr>
        <w:t>и Общероссийского Профсоюза образования</w:t>
      </w:r>
      <w:r>
        <w:rPr>
          <w:rFonts w:ascii="Georgia" w:hAnsi="Georgia"/>
        </w:rPr>
        <w:br/>
      </w:r>
      <w:r>
        <w:rPr>
          <w:rFonts w:ascii="Georgia" w:hAnsi="Georgia"/>
        </w:rPr>
        <w:t>от 21 декабря 2021 года № АЗ-1128</w:t>
      </w:r>
      <w:r>
        <w:rPr>
          <w:rFonts w:ascii="Georgia" w:hAnsi="Georgia"/>
        </w:rPr>
        <w:t>/08/657</w:t>
      </w:r>
      <w:r>
        <w:rPr>
          <w:rFonts w:ascii="Georgia" w:hAnsi="Georgia"/>
        </w:rPr>
        <w:t xml:space="preserve"> </w:t>
      </w:r>
    </w:p>
    <w:p w:rsidR="00000000" w:rsidRDefault="00584BEF">
      <w:pPr>
        <w:divId w:val="98562548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Методические рекомендации по разработке и внедрению системы (целевой модели) наставничества педагогических работников в образовательных организация</w:t>
      </w:r>
      <w:r>
        <w:rPr>
          <w:rStyle w:val="docsupplement-name"/>
          <w:rFonts w:ascii="Georgia" w:eastAsia="Times New Roman" w:hAnsi="Georgia"/>
        </w:rPr>
        <w:t>х</w:t>
      </w:r>
    </w:p>
    <w:p w:rsidR="00000000" w:rsidRDefault="00584BEF">
      <w:pPr>
        <w:divId w:val="157131062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Аннотаци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В условиях модернизации системы российского образования приоритетом для госу</w:t>
      </w:r>
      <w:r>
        <w:rPr>
          <w:rFonts w:ascii="Georgia" w:hAnsi="Georgia"/>
        </w:rPr>
        <w:t>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</w:t>
      </w:r>
      <w:r>
        <w:rPr>
          <w:rFonts w:ascii="Georgia" w:hAnsi="Georgia"/>
        </w:rPr>
        <w:t>адров (</w:t>
      </w:r>
      <w:r>
        <w:rPr>
          <w:rFonts w:ascii="Georgia" w:hAnsi="Georgia"/>
          <w:i/>
          <w:iCs/>
        </w:rPr>
        <w:t>далее</w:t>
      </w:r>
      <w:r>
        <w:rPr>
          <w:rFonts w:ascii="Georgia" w:hAnsi="Georgia"/>
        </w:rPr>
        <w:t xml:space="preserve"> - Система) в рамках национального проекта "Образование" (с учетом изменений и дополнений 2020 и 2021 гг.)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Одним из ключевых направлений создания Системы является </w:t>
      </w:r>
      <w:r>
        <w:rPr>
          <w:rFonts w:ascii="Georgia" w:hAnsi="Georgia"/>
          <w:b/>
          <w:bCs/>
        </w:rPr>
        <w:t>развитие наставничества педагогических кадров, являющееся эффективным инструмент</w:t>
      </w:r>
      <w:r>
        <w:rPr>
          <w:rFonts w:ascii="Georgia" w:hAnsi="Georgia"/>
          <w:b/>
          <w:bCs/>
        </w:rPr>
        <w:t xml:space="preserve">ом профессионального роста педагогических работников </w:t>
      </w:r>
      <w:r>
        <w:rPr>
          <w:rFonts w:ascii="Georgia" w:hAnsi="Georgia"/>
        </w:rPr>
        <w:t>общего, среднего профессионального и дополнительного образования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Наставничество как социально-педагогическое явление существует в российском образовании с XIX века. В современной России существуют разно</w:t>
      </w:r>
      <w:r>
        <w:rPr>
          <w:rFonts w:ascii="Georgia" w:hAnsi="Georgia"/>
        </w:rPr>
        <w:t>образные практики наставничества педагогических работников, в которых сочетаются традиционные и инновационные черты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Главная проблема наставничества в образовании на сегодняшний день - неопределенность его концептуально-методологического и нормативного пра</w:t>
      </w:r>
      <w:r>
        <w:rPr>
          <w:rFonts w:ascii="Georgia" w:hAnsi="Georgia"/>
          <w:b/>
          <w:bCs/>
        </w:rPr>
        <w:t xml:space="preserve">вового статуса, </w:t>
      </w:r>
      <w:r>
        <w:rPr>
          <w:rFonts w:ascii="Georgia" w:hAnsi="Georgia"/>
        </w:rPr>
        <w:t>что существенно затрудняет его "превращение"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</w:t>
      </w:r>
      <w:r>
        <w:rPr>
          <w:rFonts w:ascii="Georgia" w:hAnsi="Georgia"/>
        </w:rPr>
        <w:t>ный вид профессиональной деятельности в образовании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 </w:t>
      </w:r>
      <w:r>
        <w:rPr>
          <w:rFonts w:ascii="Georgia" w:hAnsi="Georgia"/>
          <w:b/>
          <w:bCs/>
        </w:rPr>
        <w:t>Система (целевая модель) н</w:t>
      </w:r>
      <w:r>
        <w:rPr>
          <w:rFonts w:ascii="Georgia" w:hAnsi="Georgia"/>
          <w:b/>
          <w:bCs/>
        </w:rPr>
        <w:t xml:space="preserve">аставничества включает концептуально-методологическую разработку основных категорий и понятий, связанных с наставничеством, </w:t>
      </w:r>
      <w:r>
        <w:rPr>
          <w:rFonts w:ascii="Georgia" w:hAnsi="Georgia"/>
        </w:rPr>
        <w:t>нормативное правовое обеспечение наставнической деятельности, направленное на повышение правового статуса наставничества и наставник</w:t>
      </w:r>
      <w:r>
        <w:rPr>
          <w:rFonts w:ascii="Georgia" w:hAnsi="Georgia"/>
        </w:rPr>
        <w:t>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Методические рекомендации разработаны в соответствии с пунктом 33</w:t>
      </w:r>
      <w:r>
        <w:rPr>
          <w:rFonts w:ascii="Georgia" w:hAnsi="Georgia"/>
        </w:rPr>
        <w:t xml:space="preserve"> </w:t>
      </w:r>
      <w:hyperlink r:id="rId7" w:anchor="/document/99/564112504/XA00M6G2N3/" w:history="1">
        <w:r>
          <w:rPr>
            <w:rStyle w:val="a4"/>
            <w:rFonts w:ascii="Georgia" w:hAnsi="Georgia"/>
          </w:rPr>
          <w:t>распоряжения Правительства РФ от 31.12.2019 № 3273-р</w:t>
        </w:r>
      </w:hyperlink>
      <w:r>
        <w:rPr>
          <w:rFonts w:ascii="Georgia" w:hAnsi="Georgia"/>
        </w:rPr>
        <w:t xml:space="preserve"> (ред. от 20 августа 2021 г.)</w:t>
      </w:r>
      <w:r>
        <w:rPr>
          <w:rFonts w:ascii="Georgia" w:hAnsi="Georgia"/>
        </w:rPr>
        <w:t xml:space="preserve"> </w:t>
      </w:r>
      <w:hyperlink r:id="rId8" w:anchor="/document/99/564112504/XA00M6G2N3/" w:history="1">
        <w:r>
          <w:rPr>
            <w:rStyle w:val="a4"/>
            <w:rFonts w:ascii="Georgia" w:hAnsi="Georgia"/>
          </w:rPr>
          <w:t>"Об утверждении основных принципо</w:t>
        </w:r>
        <w:r>
          <w:rPr>
            <w:rStyle w:val="a4"/>
            <w:rFonts w:ascii="Georgia" w:hAnsi="Georgia"/>
          </w:rPr>
          <w:t>в национальной системы профессионального роста педагогических работников Российской Федерации, включая национальную систему учительского роста"</w:t>
        </w:r>
      </w:hyperlink>
      <w:r>
        <w:rPr>
          <w:rFonts w:ascii="Georgia" w:hAnsi="Georgia"/>
        </w:rPr>
        <w:t>, а также в рамках реализации паспорта федерального проекта "Современная школа" национального проекта "Образовани</w:t>
      </w:r>
      <w:r>
        <w:rPr>
          <w:rFonts w:ascii="Georgia" w:hAnsi="Georgia"/>
        </w:rPr>
        <w:t>е"*</w:t>
      </w:r>
      <w:r>
        <w:rPr>
          <w:rFonts w:ascii="Georgia" w:hAnsi="Georgia"/>
        </w:rPr>
        <w:t>.</w:t>
      </w:r>
    </w:p>
    <w:p w:rsidR="00000000" w:rsidRDefault="00584BEF">
      <w:pPr>
        <w:divId w:val="1575624489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Пункт 33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9" w:anchor="/document/99/564112504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распоряжения Правительства РФ от 31.12.2019 № 3273-р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(в ред. от 20 августа 2021 г.)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Срок внедрения системы наставничества педагогических работников в образовательных организациях Российской Федерации - конец 2022 года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Формула расчета</w:t>
      </w:r>
      <w:r>
        <w:rPr>
          <w:rFonts w:ascii="Georgia" w:hAnsi="Georgia"/>
        </w:rPr>
        <w:t>: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</w:rPr>
        <w:t>N=A/B*100%</w:t>
      </w:r>
      <w:r>
        <w:rPr>
          <w:rFonts w:ascii="Georgia" w:hAnsi="Georgia"/>
        </w:rPr>
        <w:t>,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где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N - доля образовательных организаций, реализующих систему наставничества педагогических</w:t>
      </w:r>
      <w:r>
        <w:rPr>
          <w:rFonts w:ascii="Georgia" w:hAnsi="Georgia"/>
        </w:rPr>
        <w:t xml:space="preserve"> работников, процент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A - количество образовательных организаций, реализующих систему наставничества педагогических работников, единиц; Образовательная организация признается реализующей систему наставничества педагогических работников при наличии документ</w:t>
      </w:r>
      <w:r>
        <w:rPr>
          <w:rFonts w:ascii="Georgia" w:hAnsi="Georgia"/>
        </w:rPr>
        <w:t xml:space="preserve">ов образовательной организации, </w:t>
      </w:r>
      <w:r>
        <w:rPr>
          <w:rFonts w:ascii="Georgia" w:hAnsi="Georgia"/>
        </w:rPr>
        <w:lastRenderedPageBreak/>
        <w:t>утверждающих положение о системе наставничества педагогических работников в образовательной организации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B - количество образовательных организаций в субъекте РФ в соответствии с формой федерального статистического наблюдени</w:t>
      </w:r>
      <w:r>
        <w:rPr>
          <w:rFonts w:ascii="Georgia" w:hAnsi="Georgia"/>
        </w:rPr>
        <w:t>я № ОО-1 "Сведения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образования", единиц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Сист ема (целевая модель) наставничества педагогических работников в обр</w:t>
      </w:r>
      <w:r>
        <w:rPr>
          <w:rFonts w:ascii="Georgia" w:hAnsi="Georgia"/>
          <w:b/>
          <w:bCs/>
        </w:rPr>
        <w:t>азовательных организациях общего, среднего 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 Она позволит встроить существующие н</w:t>
      </w:r>
      <w:r>
        <w:rPr>
          <w:rFonts w:ascii="Georgia" w:hAnsi="Georgia"/>
          <w:b/>
          <w:bCs/>
        </w:rPr>
        <w:t xml:space="preserve">а 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</w:t>
      </w:r>
      <w:r>
        <w:rPr>
          <w:rFonts w:ascii="Georgia" w:hAnsi="Georgia"/>
        </w:rPr>
        <w:t>разработанную на федеральном уровне, а также окажет практическую п</w:t>
      </w:r>
      <w:r>
        <w:rPr>
          <w:rFonts w:ascii="Georgia" w:hAnsi="Georgia"/>
        </w:rPr>
        <w:t xml:space="preserve">омощь в нормотворческой деятельности с учетом региональной специфики и потребностей конкретных образовательных организаций. </w:t>
      </w:r>
      <w:r>
        <w:rPr>
          <w:rFonts w:ascii="Georgia" w:hAnsi="Georgia"/>
          <w:b/>
          <w:bCs/>
        </w:rPr>
        <w:t>Помимо этого, система (целевая модель) наставничества позволит скоординировать развитие практик наставничества с внедрением новой кв</w:t>
      </w:r>
      <w:r>
        <w:rPr>
          <w:rFonts w:ascii="Georgia" w:hAnsi="Georgia"/>
          <w:b/>
          <w:bCs/>
        </w:rPr>
        <w:t>алификационной категории " педагог-наставник " .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Система (целевая модель) наставничества также может быть использована для образовательных организаций высшего образования (профессорско-преподавательского состава и сотрудников), подведомственных Министерст</w:t>
      </w:r>
      <w:r>
        <w:rPr>
          <w:rFonts w:ascii="Georgia" w:hAnsi="Georgia"/>
        </w:rPr>
        <w:t>ву просвещения Российской Федерации, системы среднего профессионального образования (СПО), центров непрерывного повышения профессионального мастерства педагогических работников (ЦНППМ), организаций системы дополнительного профессионального (педагогического</w:t>
      </w:r>
      <w:r>
        <w:rPr>
          <w:rFonts w:ascii="Georgia" w:hAnsi="Georgia"/>
        </w:rPr>
        <w:t>) образования (ИРО/ИПК), стажировочных площадок, которые разрабатывают и реализуют образовательные программы обучения наставников, тьюторского сопровождения наставников и наставляемых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При разработке системы (целевой модели) наставничества учитывались поло</w:t>
      </w:r>
      <w:r>
        <w:rPr>
          <w:rFonts w:ascii="Georgia" w:hAnsi="Georgia"/>
        </w:rPr>
        <w:t>жения законодательства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 приказы, Единый квалификационны</w:t>
      </w:r>
      <w:r>
        <w:rPr>
          <w:rFonts w:ascii="Georgia" w:hAnsi="Georgia"/>
        </w:rPr>
        <w:t>й справочник должностей руководителей, специалистов и служащих (ЕКС) и другие нормативные правовые акты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Система (целевая модель) наставничества имеет двухконтурную структуру при участии федерального, регионального, муниципального и институционального уров</w:t>
      </w:r>
      <w:r>
        <w:rPr>
          <w:rFonts w:ascii="Georgia" w:hAnsi="Georgia"/>
        </w:rPr>
        <w:t>ней субъектов образовательной деятельности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Методические рекомендации по внедрению (применению) системы (целевой модели) наставничества педагогических работников в образовательных организациях* с включенным Примерным положением о системе наставничества п</w:t>
      </w:r>
      <w:r>
        <w:rPr>
          <w:rFonts w:ascii="Georgia" w:hAnsi="Georgia"/>
        </w:rPr>
        <w:t xml:space="preserve">едагогических работников в образовательной организации окажут практическую помощь руководителям, административным и педагогическим работникам образовательных организаций в определении наиболее оптимальных форм, видов </w:t>
      </w:r>
      <w:r>
        <w:rPr>
          <w:rFonts w:ascii="Georgia" w:hAnsi="Georgia"/>
        </w:rPr>
        <w:lastRenderedPageBreak/>
        <w:t>наставничества педагогических работнико</w:t>
      </w:r>
      <w:r>
        <w:rPr>
          <w:rFonts w:ascii="Georgia" w:hAnsi="Georgia"/>
        </w:rPr>
        <w:t>в, в разработке необходимых локальных нормативных правовых актов по развитию системы наставничества, в организации профессиональной активности соответствующих субъектов образовательной деятельности</w:t>
      </w:r>
      <w:r>
        <w:rPr>
          <w:rFonts w:ascii="Georgia" w:hAnsi="Georgia"/>
        </w:rPr>
        <w:t>.</w:t>
      </w:r>
    </w:p>
    <w:p w:rsidR="00000000" w:rsidRDefault="00584BEF">
      <w:pPr>
        <w:divId w:val="7954769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Приложение. - См. https://www.edu-press.ru/publications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/odvo/_16.810. - </w:t>
      </w:r>
      <w:r>
        <w:rPr>
          <w:rStyle w:val="docnote-text"/>
          <w:rFonts w:ascii="Helvetica" w:eastAsia="Times New Roman" w:hAnsi="Helvetica" w:cs="Helvetica"/>
          <w:i/>
          <w:iCs/>
          <w:sz w:val="17"/>
          <w:szCs w:val="17"/>
        </w:rPr>
        <w:t>Ред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584BEF">
      <w:pPr>
        <w:divId w:val="2661361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Система (целевая модель) наставничества педагогических работников в образовательных организация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584BEF">
      <w:pPr>
        <w:divId w:val="12154331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Методологические основы и ключевые положения системы (целевой модели) наставничеств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Наставничество</w:t>
      </w:r>
      <w:r>
        <w:rPr>
          <w:rFonts w:ascii="Georgia" w:hAnsi="Georgia"/>
        </w:rPr>
        <w:t xml:space="preserve"> - форма обеспечения профессио</w:t>
      </w:r>
      <w:r>
        <w:rPr>
          <w:rFonts w:ascii="Georgia" w:hAnsi="Georgia"/>
        </w:rPr>
        <w:t>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Педагогическими работниками являются работники образовательных организаций, перечисленные в</w:t>
      </w:r>
      <w:r>
        <w:rPr>
          <w:rFonts w:ascii="Georgia" w:hAnsi="Georgia"/>
        </w:rPr>
        <w:t xml:space="preserve"> </w:t>
      </w:r>
      <w:hyperlink r:id="rId10" w:anchor="/document/99/499038030/XA00M6G2N3/" w:history="1">
        <w:r>
          <w:rPr>
            <w:rStyle w:val="a4"/>
            <w:rFonts w:ascii="Georgia" w:hAnsi="Georgia"/>
          </w:rPr>
          <w:t>постановлении Правительства РФ от 08.08.2013 № 678 "Об утверждении номенклатуры должностей педагогических работников организаций, осуществляющих образовательную деятельность, должностей рук</w:t>
        </w:r>
        <w:r>
          <w:rPr>
            <w:rStyle w:val="a4"/>
            <w:rFonts w:ascii="Georgia" w:hAnsi="Georgia"/>
          </w:rPr>
          <w:t>оводителей образовательных организаций"</w:t>
        </w:r>
      </w:hyperlink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Методологической основой системы наставничества является понимание наставничества как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- социального института, обеспечивающего передачу социально значимого профессионального и личностного опыта, системы смыслов и ц</w:t>
      </w:r>
      <w:r>
        <w:rPr>
          <w:rFonts w:ascii="Georgia" w:hAnsi="Georgia"/>
        </w:rPr>
        <w:t>енностей новым поколениям педагогических работников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- 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</w:t>
      </w:r>
      <w:r>
        <w:rPr>
          <w:rFonts w:ascii="Georgia" w:hAnsi="Georgia"/>
        </w:rPr>
        <w:t>ичных формах повышения их квалификации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- составной части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</w:t>
      </w:r>
      <w:r>
        <w:rPr>
          <w:rFonts w:ascii="Georgia" w:hAnsi="Georgia"/>
        </w:rPr>
        <w:t>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Наставник</w:t>
      </w:r>
      <w:r>
        <w:rPr>
          <w:rFonts w:ascii="Georgia" w:hAnsi="Georgia"/>
        </w:rPr>
        <w:t xml:space="preserve"> 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</w:t>
      </w:r>
      <w:r>
        <w:rPr>
          <w:rFonts w:ascii="Georgia" w:hAnsi="Georgia"/>
        </w:rPr>
        <w:t>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Наставляемый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- участник персонализированной программы наставничества, который через взаимодействие с наставником и при его помощи и поддержке </w:t>
      </w:r>
      <w:r>
        <w:rPr>
          <w:rFonts w:ascii="Georgia" w:hAnsi="Georgia"/>
        </w:rPr>
        <w:lastRenderedPageBreak/>
        <w:t>приобретает новый опыт, развивает необходимые навыки и компетенции, добивается предсказуемых результатов, преодолевая тем самым</w:t>
      </w:r>
      <w:r>
        <w:rPr>
          <w:rFonts w:ascii="Georgia" w:hAnsi="Georgia"/>
        </w:rPr>
        <w:t xml:space="preserve">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</w:t>
      </w:r>
      <w:r>
        <w:rPr>
          <w:rFonts w:ascii="Georgia" w:hAnsi="Georgia"/>
        </w:rPr>
        <w:t>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</w:t>
      </w:r>
      <w:r>
        <w:rPr>
          <w:rFonts w:ascii="Georgia" w:hAnsi="Georgia"/>
        </w:rPr>
        <w:t>и новых навыков; новый педагог в коллективе; педагог, имеющий непедагогическое профильное образование)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Наставничество как мера поддержки молодых специалистов </w:t>
      </w:r>
      <w:r>
        <w:rPr>
          <w:rFonts w:ascii="Georgia" w:hAnsi="Georgia"/>
        </w:rPr>
        <w:t>гарантируется им наряду с отсутствием испытательного срока при приеме на работу впервые, содейств</w:t>
      </w:r>
      <w:r>
        <w:rPr>
          <w:rFonts w:ascii="Georgia" w:hAnsi="Georgia"/>
        </w:rPr>
        <w:t>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</w:t>
      </w:r>
      <w:r>
        <w:rPr>
          <w:rFonts w:ascii="Georgia" w:hAnsi="Georgia"/>
        </w:rPr>
        <w:t>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</w:t>
      </w:r>
      <w:r>
        <w:rPr>
          <w:rFonts w:ascii="Georgia" w:hAnsi="Georgia"/>
        </w:rPr>
        <w:t xml:space="preserve"> содержащие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Важнейшей </w:t>
      </w:r>
      <w:r>
        <w:rPr>
          <w:rFonts w:ascii="Georgia" w:hAnsi="Georgia"/>
          <w:b/>
          <w:bCs/>
        </w:rPr>
        <w:t xml:space="preserve">особенностью системы наставничества является </w:t>
      </w:r>
      <w:r>
        <w:rPr>
          <w:rFonts w:ascii="Georgia" w:hAnsi="Georgia"/>
        </w:rPr>
        <w:t xml:space="preserve">то, что она носит </w:t>
      </w:r>
      <w:r>
        <w:rPr>
          <w:rFonts w:ascii="Georgia" w:hAnsi="Georgia"/>
          <w:b/>
          <w:bCs/>
        </w:rPr>
        <w:t>точ</w:t>
      </w:r>
      <w:r>
        <w:rPr>
          <w:rFonts w:ascii="Georgia" w:hAnsi="Georgia"/>
          <w:b/>
          <w:bCs/>
        </w:rPr>
        <w:t xml:space="preserve">ечный, индивидуализированный и персонализированный характер </w:t>
      </w:r>
      <w:r>
        <w:rPr>
          <w:rFonts w:ascii="Georgia" w:hAnsi="Georgia"/>
        </w:rP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</w:t>
      </w:r>
      <w:r>
        <w:rPr>
          <w:rFonts w:ascii="Georgia" w:hAnsi="Georgia"/>
        </w:rPr>
        <w:t xml:space="preserve">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Характерными особенностями </w:t>
      </w:r>
      <w:r>
        <w:rPr>
          <w:rFonts w:ascii="Georgia" w:hAnsi="Georgia"/>
        </w:rPr>
        <w:t>системы наставничеств</w:t>
      </w:r>
      <w:r>
        <w:rPr>
          <w:rFonts w:ascii="Georgia" w:hAnsi="Georgia"/>
        </w:rPr>
        <w:t>а являются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" name="Рисунок 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субъект-субъектное взаимодейст</w:t>
      </w:r>
      <w:r>
        <w:rPr>
          <w:rFonts w:ascii="Georgia" w:hAnsi="Georgia"/>
        </w:rPr>
        <w:t>вие наставника и наставляемого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" name="Рисунок 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личностноо</w:t>
      </w:r>
      <w:r>
        <w:rPr>
          <w:rFonts w:ascii="Georgia" w:hAnsi="Georgia"/>
        </w:rPr>
        <w:t>риентированная направленность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" name="Рисунок 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выстраивание практик наставничества с использованием интернет-среды, р</w:t>
      </w:r>
      <w:r>
        <w:rPr>
          <w:rFonts w:ascii="Georgia" w:hAnsi="Georgia"/>
        </w:rPr>
        <w:t>асширение возможности получения поддержки наставников в масштабах всей страны, региона, муниципалитета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4" name="Рисунок 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</w:t>
      </w:r>
      <w:r>
        <w:rPr>
          <w:rFonts w:ascii="Georgia" w:hAnsi="Georgia"/>
        </w:rPr>
        <w:t>ического сопровождения педагогических работников и управленческих кадров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" name="Рисунок 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опора на лучший отечественный и зарубежный опыт наставничества педагогов с учетом государственной политики в сфере образования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" name="Рисунок 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направленность на оказание всесторонней помощи педагогическим работникам посредством разнообразных форм и видов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</w:t>
      </w:r>
      <w:r>
        <w:rPr>
          <w:rFonts w:ascii="Georgia" w:hAnsi="Georgia"/>
        </w:rPr>
        <w:t xml:space="preserve">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</w:t>
      </w:r>
      <w:r>
        <w:rPr>
          <w:rFonts w:ascii="Georgia" w:hAnsi="Georgia"/>
        </w:rPr>
        <w:t>йствия педагогов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Система (целевая модель) наставничества в системе общего образования ориентирована на реализацию федерального проекта "Современная школа", в системе дополнительного образования - на реализацию федерального проекта "Успех каждого ребенка",</w:t>
      </w:r>
      <w:r>
        <w:rPr>
          <w:rFonts w:ascii="Georgia" w:hAnsi="Georgia"/>
        </w:rPr>
        <w:t xml:space="preserve"> в системе среднего профессионального образования - на реализацию федерального проекта "Молодые профессионалы", что выражается в различных направлениях деятельности, результатах и показателях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Система (целевая модель) наставничества подразумевает необходим</w:t>
      </w:r>
      <w:r>
        <w:rPr>
          <w:rFonts w:ascii="Georgia" w:hAnsi="Georgia"/>
        </w:rPr>
        <w:t xml:space="preserve">ость </w:t>
      </w:r>
      <w:r>
        <w:rPr>
          <w:rFonts w:ascii="Georgia" w:hAnsi="Georgia"/>
          <w:b/>
          <w:bCs/>
        </w:rPr>
        <w:t xml:space="preserve">совместной деятельности </w:t>
      </w:r>
      <w:r>
        <w:rPr>
          <w:rFonts w:ascii="Georgia" w:hAnsi="Georgia"/>
        </w:rPr>
        <w:t>наставляемого и наставника по планированию, реализации, оцениванию и коррекции персонализированной программы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Самопроектирование на основе желаемого образа самого себя в профессии должно стать наиболее перспектив</w:t>
      </w:r>
      <w:r>
        <w:rPr>
          <w:rFonts w:ascii="Georgia" w:hAnsi="Georgia"/>
        </w:rPr>
        <w:t>ной технологией наставничества</w:t>
      </w:r>
      <w:r>
        <w:rPr>
          <w:rFonts w:ascii="Georgia" w:hAnsi="Georgia"/>
        </w:rPr>
        <w:t>.</w:t>
      </w:r>
    </w:p>
    <w:p w:rsidR="00000000" w:rsidRDefault="00584BEF">
      <w:pPr>
        <w:divId w:val="5896592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Цели, задачи, принципы системы (целевой модели) наставничеств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Цель системы (целевой модели) наставничества</w:t>
      </w:r>
      <w:r>
        <w:rPr>
          <w:rFonts w:ascii="Georgia" w:hAnsi="Georgia"/>
        </w:rPr>
        <w:t xml:space="preserve"> - </w:t>
      </w:r>
      <w:r>
        <w:rPr>
          <w:rFonts w:ascii="Georgia" w:hAnsi="Georgia"/>
          <w:b/>
          <w:bCs/>
        </w:rPr>
        <w:t xml:space="preserve">создание </w:t>
      </w:r>
      <w:r>
        <w:rPr>
          <w:rFonts w:ascii="Georgia" w:hAnsi="Georgia"/>
        </w:rP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rFonts w:ascii="Georgia" w:hAnsi="Georgia"/>
          <w:b/>
          <w:bCs/>
        </w:rPr>
        <w:t>усл</w:t>
      </w:r>
      <w:r>
        <w:rPr>
          <w:rFonts w:ascii="Georgia" w:hAnsi="Georgia"/>
          <w:b/>
          <w:bCs/>
        </w:rPr>
        <w:t xml:space="preserve">овий и механизмов развития наставничества </w:t>
      </w:r>
      <w:r>
        <w:rPr>
          <w:rFonts w:ascii="Georgia" w:hAnsi="Georgia"/>
        </w:rPr>
        <w:t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</w:t>
      </w:r>
      <w:r>
        <w:rPr>
          <w:rFonts w:ascii="Georgia" w:hAnsi="Georgia"/>
        </w:rPr>
        <w:t>х педагогов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Задачи системы (целевой модели) наставничества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" name="Рисунок 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" name="Рисунок 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обеспечивать соответствующую помощь в формировании межшкольной цифровой информационно-</w:t>
      </w:r>
      <w:r>
        <w:rPr>
          <w:rFonts w:ascii="Georgia" w:hAnsi="Georgia"/>
        </w:rPr>
        <w:t>коммуникативной среды наставничества, взаимодействия административно-управленческих (вертикальных) методов и самоорганизующихся недирективных (горизонтальных) инициатив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9" name="Рисунок 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оказывать методическую помощь в реализации различных форм и видов наставничества педагогических работников в образовательных орг</w:t>
      </w:r>
      <w:r>
        <w:rPr>
          <w:rFonts w:ascii="Georgia" w:hAnsi="Georgia"/>
        </w:rPr>
        <w:t>анизациях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0" name="Рисунок 1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способствовать формированию единого научно-методического сопровождения</w:t>
      </w:r>
      <w:r>
        <w:rPr>
          <w:rFonts w:ascii="Georgia" w:hAnsi="Georgia"/>
        </w:rPr>
        <w:t xml:space="preserve"> педагогических работников, развитию стратегических партнерских отношений в сфере наставничества на институциональном и внеинституциональном уровнях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Система (целевая модель) наставничества </w:t>
      </w:r>
      <w:r>
        <w:rPr>
          <w:rFonts w:ascii="Georgia" w:hAnsi="Georgia"/>
          <w:b/>
          <w:bCs/>
        </w:rPr>
        <w:t xml:space="preserve">основывается на следующих принципах 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1" name="Рисунок 1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iCs/>
        </w:rPr>
        <w:t>принцип добровольности, соблюдения прав и свобод, равенства педагогов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</w:t>
      </w:r>
      <w:r>
        <w:rPr>
          <w:rFonts w:ascii="Georgia" w:hAnsi="Georgia"/>
        </w:rPr>
        <w:lastRenderedPageBreak/>
        <w:t>равного социального статуса педагогических работников, независимо от ролевой позиции в системе наставн</w:t>
      </w:r>
      <w:r>
        <w:rPr>
          <w:rFonts w:ascii="Georgia" w:hAnsi="Georgia"/>
        </w:rPr>
        <w:t>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2" name="Рисунок 1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iCs/>
        </w:rPr>
        <w:t>принцип индивидуализации и персонализации</w:t>
      </w:r>
      <w:r>
        <w:rPr>
          <w:rFonts w:ascii="Georgia" w:hAnsi="Georgia"/>
        </w:rPr>
        <w:t xml:space="preserve">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</w:t>
      </w:r>
      <w:r>
        <w:rPr>
          <w:rFonts w:ascii="Georgia" w:hAnsi="Georgia"/>
        </w:rPr>
        <w:t>е индивидуальных приоритетов в формировании наставляемым собственной траектории развития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3" name="Рисунок 1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iCs/>
        </w:rPr>
        <w:t>принцип вариативности</w:t>
      </w:r>
      <w:r>
        <w:rPr>
          <w:rFonts w:ascii="Georgia" w:hAnsi="Georgia"/>
        </w:rPr>
        <w:t xml:space="preserve"> предполагает возможность образовательных организаций выбирать наиболее подходящие для конкретных условий формы и виды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4" name="Рисунок 1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iCs/>
        </w:rPr>
        <w:t>принцип системности и стратегической целостности</w:t>
      </w:r>
      <w:r>
        <w:rPr>
          <w:rFonts w:ascii="Georgia" w:hAnsi="Georgia"/>
        </w:rPr>
        <w:t xml:space="preserve"> предполагает разработку и реализацию системы </w:t>
      </w:r>
      <w:r>
        <w:rPr>
          <w:rFonts w:ascii="Georgia" w:hAnsi="Georgia"/>
        </w:rPr>
        <w:t>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</w:t>
      </w:r>
      <w:r>
        <w:rPr>
          <w:rFonts w:ascii="Georgia" w:hAnsi="Georgia"/>
        </w:rPr>
        <w:t>.</w:t>
      </w:r>
    </w:p>
    <w:p w:rsidR="00000000" w:rsidRDefault="00584BEF">
      <w:pPr>
        <w:divId w:val="34571803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Условия и ресурсы для внедрения и реализации системы (целевой модели) наставничества педагогических работников в образовательной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Система (целевая модель) наставничества является совокупностью условий, ресурсов, процессов, механизмов, инструмент</w:t>
      </w:r>
      <w:r>
        <w:rPr>
          <w:rFonts w:ascii="Georgia" w:hAnsi="Georgia"/>
        </w:rPr>
        <w:t>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Под условиями понимаются те факторы, элементы и особенности функционирования образовательной организа</w:t>
      </w:r>
      <w:r>
        <w:rPr>
          <w:rFonts w:ascii="Georgia" w:hAnsi="Georgia"/>
        </w:rPr>
        <w:t>ции, которые существенно влияют на различные аспекты ее результативности. Т.е.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</w:t>
      </w:r>
      <w:r>
        <w:rPr>
          <w:rFonts w:ascii="Georgia" w:hAnsi="Georgia"/>
        </w:rPr>
        <w:t>ичества</w:t>
      </w:r>
      <w:r>
        <w:rPr>
          <w:rFonts w:ascii="Georgia" w:hAnsi="Georgia"/>
        </w:rPr>
        <w:t>.</w:t>
      </w:r>
    </w:p>
    <w:p w:rsidR="00000000" w:rsidRDefault="00584BEF">
      <w:pPr>
        <w:divId w:val="22152987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Кадровые условия и ресурс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Кадровые условия предполагают наличие в образовательной организации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5" name="Рисунок 1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руководителя, разделяющего ценности отечественной системы образования, приоритетные направления ее развития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6" name="Рисунок 1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куратора реализации персонализированных программ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7" name="Рисунок 1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наставников - педагогов, которые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имеют подтвержденные результаты педагогической деятельности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демонстрируют образцы лучших практик преподав</w:t>
      </w:r>
      <w:r>
        <w:rPr>
          <w:rFonts w:ascii="Georgia" w:hAnsi="Georgia"/>
        </w:rPr>
        <w:t>ания, профессионального взаимодействия с коллегами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8" name="Рисунок 1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</w:t>
      </w:r>
      <w:r>
        <w:rPr>
          <w:rFonts w:ascii="Georgia" w:hAnsi="Georgia"/>
        </w:rPr>
        <w:t>.</w:t>
      </w:r>
    </w:p>
    <w:p w:rsidR="00000000" w:rsidRDefault="00584BEF">
      <w:pPr>
        <w:divId w:val="114970786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Организационно-методические и организационно-педагогические условия и ресурс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lastRenderedPageBreak/>
        <w:t>Организационно-</w:t>
      </w:r>
      <w:r>
        <w:rPr>
          <w:rFonts w:ascii="Georgia" w:hAnsi="Georgia"/>
        </w:rPr>
        <w:t>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19" name="Рисунок 1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подготовку локальных нормативных актов, программ, сопровождающих процесс наставничества педагогических работников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0" name="Рисунок 2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разработку персонализированных программ наставнической деятельности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1" name="Рисунок 2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2" name="Рисунок 2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цифровую информационно-коммуникационную среду наставничества вне зависимости от конкретного места работы наставляемо</w:t>
      </w:r>
      <w:r>
        <w:rPr>
          <w:rFonts w:ascii="Georgia" w:hAnsi="Georgia"/>
        </w:rPr>
        <w:t>го и наставника и круга их непосредственного профессионального общения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3" name="Рисунок 2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4" name="Рисунок 2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координирование вертикальных и горизонтальных связей в управлении наставнической деятельностью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5" name="Рисунок 2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нормотворческую, учебно-методическую, науч</w:t>
      </w:r>
      <w:r>
        <w:rPr>
          <w:rFonts w:ascii="Georgia" w:hAnsi="Georgia"/>
        </w:rPr>
        <w:t>но-методическую, информационно-аналитическую деятельность региональных ЦНППМ, стажировочных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6" name="Рисунок 2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осуществление мониторинга результатов настав</w:t>
      </w:r>
      <w:r>
        <w:rPr>
          <w:rFonts w:ascii="Georgia" w:hAnsi="Georgia"/>
        </w:rPr>
        <w:t>нической деятельности</w:t>
      </w:r>
      <w:r>
        <w:rPr>
          <w:rFonts w:ascii="Georgia" w:hAnsi="Georgia"/>
        </w:rPr>
        <w:t>.</w:t>
      </w:r>
    </w:p>
    <w:p w:rsidR="00000000" w:rsidRDefault="00584BEF">
      <w:pPr>
        <w:divId w:val="77922641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Материально-технические условия и ресурс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Материально-технические условия и ресурсы образовательной организации могут включать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7" name="Рисунок 2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рекреационную зону (модульный класс, комната отдыха) для проведения индивидуальных и групповых (малых групп) встреч наставников и наставляем</w:t>
      </w:r>
      <w:r>
        <w:rPr>
          <w:rFonts w:ascii="Georgia" w:hAnsi="Georgia"/>
        </w:rPr>
        <w:t>ых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8" name="Рисунок 2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доску объявлений для размещения открыт</w:t>
      </w:r>
      <w:r>
        <w:rPr>
          <w:rFonts w:ascii="Georgia" w:hAnsi="Georgia"/>
        </w:rPr>
        <w:t>ой информации по наставничеству педагогических работников (в т.ч. электронный ресурс, чаты/группы наставников-наставляемых в социальных сетях)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29" name="Рисунок 2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широкопо</w:t>
      </w:r>
      <w:r>
        <w:rPr>
          <w:rFonts w:ascii="Georgia" w:hAnsi="Georgia"/>
        </w:rPr>
        <w:t>лосный (скоростной) интернет; Wi-Fi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0" name="Рисунок 3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средст</w:t>
      </w:r>
      <w:r>
        <w:rPr>
          <w:rFonts w:ascii="Georgia" w:hAnsi="Georgia"/>
        </w:rPr>
        <w:t>ва для организации видео-конференц-связи (ВКС)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1" name="Рисунок 3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другие материально-технические ресурсы</w:t>
      </w:r>
      <w:r>
        <w:rPr>
          <w:rFonts w:ascii="Georgia" w:hAnsi="Georgia"/>
        </w:rPr>
        <w:t>.</w:t>
      </w:r>
    </w:p>
    <w:p w:rsidR="00000000" w:rsidRDefault="00584BEF">
      <w:pPr>
        <w:divId w:val="62351034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2.4.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Финансово-экономические условия. Мотивирование и стимулировани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е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lastRenderedPageBreak/>
        <w:t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Материальное (денежное) стимулирование</w:t>
      </w:r>
      <w:r>
        <w:rPr>
          <w:rFonts w:ascii="Georgia" w:hAnsi="Georgia"/>
        </w:rPr>
        <w:t xml:space="preserve"> предполагает возможность образовательным организациям </w:t>
      </w:r>
      <w:r>
        <w:rPr>
          <w:rFonts w:ascii="Georgia" w:hAnsi="Georgia"/>
        </w:rPr>
        <w:t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</w:t>
      </w:r>
      <w:r>
        <w:rPr>
          <w:rFonts w:ascii="Georgia" w:hAnsi="Georgia"/>
        </w:rPr>
        <w:t xml:space="preserve"> установленные работнику за реализацию наставнической деятельности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Нематериальные способы стимулирования</w:t>
      </w:r>
      <w:r>
        <w:rPr>
          <w:rFonts w:ascii="Georgia" w:hAnsi="Georgia"/>
        </w:rPr>
        <w:t xml:space="preserve">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</w:t>
      </w:r>
      <w:r>
        <w:rPr>
          <w:rFonts w:ascii="Georgia" w:hAnsi="Georgia"/>
        </w:rPr>
        <w:t>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</w:t>
      </w:r>
      <w:r>
        <w:rPr>
          <w:rFonts w:ascii="Georgia" w:hAnsi="Georgia"/>
        </w:rPr>
        <w:t>ых материальных ресурсов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2" name="Рисунок 3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наставники могут</w:t>
      </w:r>
      <w:r>
        <w:rPr>
          <w:rFonts w:ascii="Georgia" w:hAnsi="Georgia"/>
        </w:rPr>
        <w:t xml:space="preserve"> быть рекомендованы для включения в резерв управленческих кадров органов государственной власти различных уровней и органов местного самоуправления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3" name="Рисунок 3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</w:t>
      </w:r>
      <w:r>
        <w:rPr>
          <w:rFonts w:ascii="Georgia" w:hAnsi="Georgia"/>
        </w:rPr>
        <w:t>ов, в том числе в качестве членов жюри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4" name="Рисунок 3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на</w:t>
      </w:r>
      <w:r>
        <w:rPr>
          <w:rFonts w:ascii="Georgia" w:hAnsi="Georgia"/>
        </w:rPr>
        <w:t>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На региональном уровне для популяриз</w:t>
      </w:r>
      <w:r>
        <w:rPr>
          <w:rFonts w:ascii="Georgia" w:hAnsi="Georgia"/>
        </w:rPr>
        <w:t>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профессионального мастерства и т.д.; организация со</w:t>
      </w:r>
      <w:r>
        <w:rPr>
          <w:rFonts w:ascii="Georgia" w:hAnsi="Georgia"/>
        </w:rPr>
        <w:t>обществ (ассоциаций) наставников, проведение конкурсов на лучшего наставника муниципалитета (региона/Российской Федерации) с вручением премий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rFonts w:ascii="Georgia" w:hAnsi="Georgia"/>
          <w:b/>
          <w:bCs/>
        </w:rPr>
        <w:t>вар</w:t>
      </w:r>
      <w:r>
        <w:rPr>
          <w:rFonts w:ascii="Georgia" w:hAnsi="Georgia"/>
          <w:b/>
          <w:bCs/>
        </w:rPr>
        <w:t xml:space="preserve">иативный характер </w:t>
      </w:r>
      <w:r>
        <w:rPr>
          <w:rFonts w:ascii="Georgia" w:hAnsi="Georgia"/>
        </w:rPr>
        <w:t>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</w:t>
      </w:r>
      <w:r>
        <w:rPr>
          <w:rFonts w:ascii="Georgia" w:hAnsi="Georgia"/>
        </w:rPr>
        <w:t>ли международных грантовых программах, поддерживающих развитие системы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Среди стимулирующих мер общегосударственного значения можно выделить одну из государственных наград Российской Федерации - знак отличия "За наставничество" (вместе с "По</w:t>
      </w:r>
      <w:r>
        <w:rPr>
          <w:rFonts w:ascii="Georgia" w:hAnsi="Georgia"/>
        </w:rPr>
        <w:t>ложением о знаке отличия "За наставничество"), введенный в соответствии с</w:t>
      </w:r>
      <w:r>
        <w:rPr>
          <w:rFonts w:ascii="Georgia" w:hAnsi="Georgia"/>
        </w:rPr>
        <w:t xml:space="preserve"> </w:t>
      </w:r>
      <w:hyperlink r:id="rId12" w:anchor="/document/99/556648469/XA00M6G2N3/" w:history="1">
        <w:r>
          <w:rPr>
            <w:rStyle w:val="a4"/>
            <w:rFonts w:ascii="Georgia" w:hAnsi="Georgia"/>
          </w:rPr>
          <w:t>Указом Президента РФ от 02.03.2018 № 94 "Об учреждении знака отличия "За наставничество"</w:t>
        </w:r>
      </w:hyperlink>
      <w:r>
        <w:rPr>
          <w:rFonts w:ascii="Georgia" w:hAnsi="Georgia"/>
        </w:rPr>
        <w:t>. Им награждаются л</w:t>
      </w:r>
      <w:r>
        <w:rPr>
          <w:rFonts w:ascii="Georgia" w:hAnsi="Georgia"/>
        </w:rPr>
        <w:t xml:space="preserve">учшие </w:t>
      </w:r>
      <w:r>
        <w:rPr>
          <w:rFonts w:ascii="Georgia" w:hAnsi="Georgia"/>
        </w:rPr>
        <w:lastRenderedPageBreak/>
        <w:t>наставники молодежи из числа учителей, преподавателей и других работников образовательных организаций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Также в качестве меры стимулирующего характера можно отметить ведомственные награды Минпросвещения России - нагрудные знаки "Почетный наставник" и </w:t>
      </w:r>
      <w:r>
        <w:rPr>
          <w:rFonts w:ascii="Georgia" w:hAnsi="Georgia"/>
        </w:rPr>
        <w:t>"Молодость и Профессионализм", учрежденные</w:t>
      </w:r>
      <w:r>
        <w:rPr>
          <w:rFonts w:ascii="Georgia" w:hAnsi="Georgia"/>
        </w:rPr>
        <w:t xml:space="preserve"> </w:t>
      </w:r>
      <w:hyperlink r:id="rId13" w:anchor="/document/99/608429739/XA00M6G2N3/" w:history="1">
        <w:r>
          <w:rPr>
            <w:rStyle w:val="a4"/>
            <w:rFonts w:ascii="Georgia" w:hAnsi="Georgia"/>
          </w:rPr>
          <w:t>приказом Минпросвещения России от 01.07.2021 № 400 "О ведомственных наградах Министерства просвещения Российской Федерации"</w:t>
        </w:r>
      </w:hyperlink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35" name="Рисунок 35" descr="https://1obraz.ru/system/content/image/52/1/28242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1obraz.ru/system/content/image/52/1/2824243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Нагрудным знаком "Почетный наставник" также награждаются лучшие наставники молодежи из числа учителей, преподавателей и работников образовательных организаций. Нагрудным знаком "Молодость и профессионализм" награждаются за популяризацию профессии учителя</w:t>
      </w:r>
      <w:r>
        <w:rPr>
          <w:rFonts w:ascii="Georgia" w:hAnsi="Georgia"/>
        </w:rPr>
        <w:t>, воспитателя, педагога, а также заслуги в сфере молодежной политики</w:t>
      </w:r>
      <w:r>
        <w:rPr>
          <w:rFonts w:ascii="Georgia" w:hAnsi="Georgia"/>
        </w:rPr>
        <w:t>.</w:t>
      </w:r>
    </w:p>
    <w:p w:rsidR="00000000" w:rsidRDefault="00584BEF">
      <w:pPr>
        <w:divId w:val="74110475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36" name="Рисунок 36" descr="https://1obraz.ru/system/content/image/52/1/28242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1obraz.ru/system/content/image/52/1/2824243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См. Официальные документы в образовании. - 2021. - № 33. - С.19-38. - </w:t>
      </w:r>
      <w:r>
        <w:rPr>
          <w:rStyle w:val="docnote-text"/>
          <w:rFonts w:ascii="Helvetica" w:eastAsia="Times New Roman" w:hAnsi="Helvetica" w:cs="Helvetica"/>
          <w:i/>
          <w:iCs/>
          <w:sz w:val="17"/>
          <w:szCs w:val="17"/>
        </w:rPr>
        <w:t>Ред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584BEF">
      <w:pPr>
        <w:divId w:val="194198837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2.5.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Психолого-педагогические услови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</w:t>
      </w:r>
      <w:r>
        <w:rPr>
          <w:rFonts w:ascii="Georgia" w:hAnsi="Georgia"/>
        </w:rPr>
        <w:t>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Психо</w:t>
      </w:r>
      <w:r>
        <w:rPr>
          <w:rFonts w:ascii="Georgia" w:hAnsi="Georgia"/>
        </w:rPr>
        <w:t>лого-педагогический ресурс в системе наставничества подразумевает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7" name="Рисунок 3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</w:t>
      </w:r>
      <w:r>
        <w:rPr>
          <w:rFonts w:ascii="Georgia" w:hAnsi="Georgia"/>
        </w:rPr>
        <w:t>х; это обеспечивают педагог-психолог и различные психологические службы при реализации программ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8" name="Рисунок 3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ак</w:t>
      </w:r>
      <w:r>
        <w:rPr>
          <w:rFonts w:ascii="Georgia" w:hAnsi="Georgia"/>
        </w:rPr>
        <w:t>меологических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39" name="Рисунок 3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формиров</w:t>
      </w:r>
      <w:r>
        <w:rPr>
          <w:rFonts w:ascii="Georgia" w:hAnsi="Georgia"/>
        </w:rPr>
        <w:t>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</w:t>
      </w:r>
      <w:r>
        <w:rPr>
          <w:rFonts w:ascii="Georgia" w:hAnsi="Georgia"/>
        </w:rPr>
        <w:t>.</w:t>
      </w:r>
    </w:p>
    <w:p w:rsidR="00000000" w:rsidRDefault="00584BEF">
      <w:pPr>
        <w:divId w:val="9633916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Структурные компоненты системы (целе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вой модели) наставничества педагогических работников в образовательной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</w:t>
      </w:r>
      <w:r>
        <w:rPr>
          <w:rFonts w:ascii="Georgia" w:hAnsi="Georgia"/>
        </w:rPr>
        <w:lastRenderedPageBreak/>
        <w:t>организации персонализированных программ наставнич</w:t>
      </w:r>
      <w:r>
        <w:rPr>
          <w:rFonts w:ascii="Georgia" w:hAnsi="Georgia"/>
        </w:rPr>
        <w:t xml:space="preserve">ества педагогических работников, но и обязательное наличие </w:t>
      </w:r>
      <w:r>
        <w:rPr>
          <w:rFonts w:ascii="Georgia" w:hAnsi="Georgia"/>
          <w:b/>
          <w:bCs/>
        </w:rPr>
        <w:t xml:space="preserve">структурных компонентов и механизмов 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Все структурные компоненты системы (целевой модели) наставничества распределяются на два контура: </w:t>
      </w:r>
      <w:r>
        <w:rPr>
          <w:rFonts w:ascii="Georgia" w:hAnsi="Georgia"/>
          <w:b/>
          <w:bCs/>
        </w:rPr>
        <w:t>внутренний (контур образовательной организации) и внешний по</w:t>
      </w:r>
      <w:r>
        <w:rPr>
          <w:rFonts w:ascii="Georgia" w:hAnsi="Georgia"/>
          <w:b/>
          <w:bCs/>
        </w:rPr>
        <w:t xml:space="preserve"> отношению к ней. </w:t>
      </w:r>
      <w:r>
        <w:rPr>
          <w:rFonts w:ascii="Georgia" w:hAnsi="Georgia"/>
        </w:rPr>
        <w:t xml:space="preserve">Это </w:t>
      </w:r>
      <w:r>
        <w:rPr>
          <w:rFonts w:ascii="Georgia" w:hAnsi="Georgia"/>
          <w:b/>
          <w:bCs/>
        </w:rPr>
        <w:t xml:space="preserve">инвариантная </w:t>
      </w:r>
      <w:r>
        <w:rPr>
          <w:rFonts w:ascii="Georgia" w:hAnsi="Georgia"/>
        </w:rPr>
        <w:t>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Во </w:t>
      </w:r>
      <w:r>
        <w:rPr>
          <w:rFonts w:ascii="Georgia" w:hAnsi="Georgia"/>
          <w:b/>
          <w:bCs/>
        </w:rPr>
        <w:t xml:space="preserve">внутреннем контуре </w:t>
      </w:r>
      <w:r>
        <w:rPr>
          <w:rFonts w:ascii="Georgia" w:hAnsi="Georgia"/>
        </w:rPr>
        <w:t>концентрируются структурные комп</w:t>
      </w:r>
      <w:r>
        <w:rPr>
          <w:rFonts w:ascii="Georgia" w:hAnsi="Georgia"/>
        </w:rPr>
        <w:t>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На </w:t>
      </w:r>
      <w:r>
        <w:rPr>
          <w:rFonts w:ascii="Georgia" w:hAnsi="Georgia"/>
          <w:b/>
          <w:bCs/>
        </w:rPr>
        <w:t xml:space="preserve">внешнем контуре </w:t>
      </w:r>
      <w:r>
        <w:rPr>
          <w:rFonts w:ascii="Georgia" w:hAnsi="Georgia"/>
        </w:rPr>
        <w:t>представлены структурные компоненты различных уровней управления образовани</w:t>
      </w:r>
      <w:r>
        <w:rPr>
          <w:rFonts w:ascii="Georgia" w:hAnsi="Georgia"/>
        </w:rPr>
        <w:t>я, которые способствуют реализации системы (целевой модели)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</w:t>
      </w:r>
      <w:r>
        <w:rPr>
          <w:rFonts w:ascii="Georgia" w:hAnsi="Georgia"/>
        </w:rPr>
        <w:t>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</w:t>
      </w:r>
      <w:r>
        <w:rPr>
          <w:rFonts w:ascii="Georgia" w:hAnsi="Georgia"/>
        </w:rPr>
        <w:t>.</w:t>
      </w:r>
    </w:p>
    <w:p w:rsidR="00000000" w:rsidRDefault="00584BEF">
      <w:pPr>
        <w:divId w:val="144993127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3.1.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Внутренний контур: образовательная организа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Образовательная организаци</w:t>
      </w:r>
      <w:r>
        <w:rPr>
          <w:rFonts w:ascii="Georgia" w:hAnsi="Georgia"/>
          <w:i/>
          <w:iCs/>
        </w:rPr>
        <w:t>я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1. 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</w:t>
      </w:r>
      <w:r>
        <w:rPr>
          <w:rFonts w:ascii="Georgia" w:hAnsi="Georgia"/>
        </w:rPr>
        <w:t>и и другие документы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2. 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ве</w:t>
      </w:r>
      <w:r>
        <w:rPr>
          <w:rFonts w:ascii="Georgia" w:hAnsi="Georgia"/>
        </w:rPr>
        <w:t>бинарах, семинарах по проблемам наставничества и т.п.)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3. Осуществляет организационное, учебно-методическое, материально-техническое, инфраструктурное обеспечение системы (целевой модели)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4. Создает условия по координации и мониторингу реа</w:t>
      </w:r>
      <w:r>
        <w:rPr>
          <w:rFonts w:ascii="Georgia" w:hAnsi="Georgia"/>
        </w:rPr>
        <w:t>лизации системы (целевой модели)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Общие руководство </w:t>
      </w:r>
      <w:r>
        <w:rPr>
          <w:rFonts w:ascii="Georgia" w:hAnsi="Georgia"/>
        </w:rPr>
        <w:t xml:space="preserve">и контроль за организацией и реализацией системы (целевой модели) наставничества осуществляет </w:t>
      </w:r>
      <w:r>
        <w:rPr>
          <w:rFonts w:ascii="Georgia" w:hAnsi="Georgia"/>
          <w:b/>
          <w:bCs/>
        </w:rPr>
        <w:t>руководитель образовательной организации.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В зависимости от особенностей работы образовательной</w:t>
      </w:r>
      <w:r>
        <w:rPr>
          <w:rFonts w:ascii="Georgia" w:hAnsi="Georgia"/>
        </w:rPr>
        <w:t xml:space="preserve"> организации и от количества наставников/наставляемых могут создаваться структуры либо определяться ответственные лица, например, куратор реализации программ </w:t>
      </w:r>
      <w:r>
        <w:rPr>
          <w:rFonts w:ascii="Georgia" w:hAnsi="Georgia"/>
        </w:rPr>
        <w:lastRenderedPageBreak/>
        <w:t>наставничества, который назначается руководителем образовательной организации из числа заместителе</w:t>
      </w:r>
      <w:r>
        <w:rPr>
          <w:rFonts w:ascii="Georgia" w:hAnsi="Georgia"/>
        </w:rPr>
        <w:t>й руководителя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Куратор реализации программ наставничества: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40" name="Рисунок 4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своевременно (не менее одного раза в год) актуализирует информацию о наличии в образовательной организации педагогов, которых необхо</w:t>
      </w:r>
      <w:r>
        <w:rPr>
          <w:rFonts w:ascii="Georgia" w:hAnsi="Georgia"/>
        </w:rPr>
        <w:t>димо включить в наставническую деятельность в качестве наставляемых*</w:t>
      </w:r>
      <w:r>
        <w:rPr>
          <w:rFonts w:ascii="Georgia" w:hAnsi="Georgia"/>
        </w:rPr>
        <w:t>;</w:t>
      </w:r>
    </w:p>
    <w:p w:rsidR="00000000" w:rsidRDefault="00584BEF">
      <w:pPr>
        <w:divId w:val="1792507808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Подробнее см. п.2.2.3.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</w:t>
      </w:r>
      <w:r>
        <w:rPr>
          <w:rStyle w:val="docnote-text"/>
          <w:rFonts w:ascii="Helvetica" w:eastAsia="Times New Roman" w:hAnsi="Helvetica" w:cs="Helvetica"/>
          <w:i/>
          <w:iCs/>
          <w:sz w:val="17"/>
          <w:szCs w:val="17"/>
        </w:rPr>
        <w:t>приложение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)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. - См. https://www.edu-press.ru/publications/odvo/_16.810. - </w:t>
      </w:r>
      <w:r>
        <w:rPr>
          <w:rStyle w:val="docnote-text"/>
          <w:rFonts w:ascii="Helvetica" w:eastAsia="Times New Roman" w:hAnsi="Helvetica" w:cs="Helvetica"/>
          <w:i/>
          <w:iCs/>
          <w:sz w:val="17"/>
          <w:szCs w:val="17"/>
        </w:rPr>
        <w:t>Ред.</w:t>
      </w:r>
    </w:p>
    <w:p w:rsidR="00000000" w:rsidRDefault="00584BEF">
      <w:pPr>
        <w:spacing w:after="240"/>
        <w:divId w:val="137994023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14300" cy="114300"/>
            <wp:effectExtent l="0" t="0" r="0" b="0"/>
            <wp:docPr id="41" name="Рисунок 4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организовывает разработку персонализированных программ наставничества;</w:t>
      </w:r>
    </w:p>
    <w:p w:rsidR="00000000" w:rsidRDefault="00584BEF">
      <w:pPr>
        <w:spacing w:after="240"/>
        <w:divId w:val="45490479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14300" cy="114300"/>
            <wp:effectExtent l="0" t="0" r="0" b="0"/>
            <wp:docPr id="42" name="Рисунок 4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осуществляет мониторинг эффективности и результативности системы (целевой модели) наставничества, формирует итоговый аналитический отчет по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внедрению системы (целевой модели) наставничества;</w:t>
      </w:r>
    </w:p>
    <w:p w:rsidR="00000000" w:rsidRDefault="00584BEF">
      <w:pPr>
        <w:spacing w:after="240"/>
        <w:divId w:val="101188170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14300" cy="114300"/>
            <wp:effectExtent l="0" t="0" r="0" b="0"/>
            <wp:docPr id="43" name="Рисунок 4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осуществ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000000" w:rsidRDefault="00584BEF">
      <w:pPr>
        <w:spacing w:after="240"/>
        <w:divId w:val="125023071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14300" cy="114300"/>
            <wp:effectExtent l="0" t="0" r="0" b="0"/>
            <wp:docPr id="44" name="Рисунок 4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принимает (совместно с системным администратором) участие в наполнении рубрики (странички) "Наставничество" на официальном сайте общеобразовательной организации различной информацией (событийная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, новостная, методическая, правовая и пр.);</w:t>
      </w:r>
    </w:p>
    <w:p w:rsidR="00000000" w:rsidRDefault="00584BEF">
      <w:pPr>
        <w:spacing w:after="240"/>
        <w:divId w:val="203222106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14300" cy="114300"/>
            <wp:effectExtent l="0" t="0" r="0" b="0"/>
            <wp:docPr id="45" name="Рисунок 4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инициирует публичные мероприятия по популяризации системы наставничества педагогических работников и др.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Куратор реализации программ наставничества работает в тесном взаимодействии с первичной профсоюзной организацией или территориальной профсоюзной </w:t>
      </w:r>
      <w:r>
        <w:rPr>
          <w:rFonts w:ascii="Georgia" w:hAnsi="Georgia"/>
        </w:rPr>
        <w:t>организацией (комиссией по зарплате и нормированию труда)</w:t>
      </w:r>
      <w:r>
        <w:rPr>
          <w:rFonts w:ascii="Georgia" w:hAnsi="Georgia"/>
        </w:rPr>
        <w:t>.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Методическое объединение (МО)/совет наставнико</w:t>
      </w:r>
      <w:r>
        <w:rPr>
          <w:rFonts w:ascii="Georgia" w:hAnsi="Georgia"/>
          <w:i/>
          <w:iCs/>
        </w:rPr>
        <w:t>в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Методическое объединение/совет наставников образовательной организации -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</w:t>
      </w:r>
      <w:r>
        <w:rPr>
          <w:rFonts w:ascii="Georgia" w:hAnsi="Georgia"/>
        </w:rPr>
        <w:t>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Цель деятельности МО наставников:</w:t>
      </w:r>
      <w:r>
        <w:rPr>
          <w:rFonts w:ascii="Georgia" w:hAnsi="Georgia"/>
        </w:rPr>
        <w:t xml:space="preserve"> осуществление текущего руководства р</w:t>
      </w:r>
      <w:r>
        <w:rPr>
          <w:rFonts w:ascii="Georgia" w:hAnsi="Georgia"/>
        </w:rPr>
        <w:t>еализацией персонализированных программ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Задачи деятельности МО наставников</w:t>
      </w:r>
      <w:r>
        <w:rPr>
          <w:rFonts w:ascii="Georgia" w:hAnsi="Georgia"/>
          <w:i/>
          <w:iCs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46" name="Рисунок 4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</w:t>
      </w:r>
      <w:r>
        <w:rPr>
          <w:rFonts w:ascii="Georgia" w:hAnsi="Georgia"/>
        </w:rPr>
        <w:t>ией)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114300" cy="114300"/>
            <wp:effectExtent l="0" t="0" r="0" b="0"/>
            <wp:docPr id="47" name="Рисунок 4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принимать участие в разработке и апр</w:t>
      </w:r>
      <w:r>
        <w:rPr>
          <w:rFonts w:ascii="Georgia" w:hAnsi="Georgia"/>
        </w:rPr>
        <w:t>обации персонализированных программ наставничества педагогических работников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48" name="Рисунок 4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помогать подбирать и закреплять пары (группы) наставников и наставляемых по определенным вопросам (предметное содержание, методика о</w:t>
      </w:r>
      <w:r>
        <w:rPr>
          <w:rFonts w:ascii="Georgia" w:hAnsi="Georgia"/>
        </w:rPr>
        <w:t>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49" name="Рисунок 4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анализировать результаты диагностики профессиональных за</w:t>
      </w:r>
      <w:r>
        <w:rPr>
          <w:rFonts w:ascii="Georgia" w:hAnsi="Georgia"/>
        </w:rPr>
        <w:t>труднений и вносить соответствующие корректировки в персонализированные программы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0" name="Рисунок 5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1" name="Рисунок 5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</w:t>
      </w:r>
      <w:r>
        <w:rPr>
          <w:rFonts w:ascii="Georgia" w:hAnsi="Georgia"/>
        </w:rPr>
        <w:t xml:space="preserve"> работников в образовательной организации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2" name="Рисунок 5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участвовать в мониторинговых и оценочных процедурах хода реализации персонализированных программ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3" name="Рисунок 5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являться переговорной площадкой, осуществлять консультационные, согласовательные и арбитражные функции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4" name="Рисунок 5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участвовать в разработке системы поощрения</w:t>
      </w:r>
      <w:r>
        <w:rPr>
          <w:rFonts w:ascii="Georgia" w:hAnsi="Georgia"/>
        </w:rPr>
        <w:t xml:space="preserve"> (материального и нематериального стимулирования) наставников и наставляемых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5" name="Рисунок 5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участвовать в формировании банка лучших практик наставничества педагогических работников</w:t>
      </w:r>
      <w:r>
        <w:rPr>
          <w:rFonts w:ascii="Georgia" w:hAnsi="Georgia"/>
        </w:rPr>
        <w:t>.</w:t>
      </w:r>
    </w:p>
    <w:p w:rsidR="00000000" w:rsidRDefault="00584BEF">
      <w:pPr>
        <w:divId w:val="33865573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3.2.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Внешний контур: региональный уровен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1. Региональный институт развития образования/институт повышения квалификации (далее - ИРО/ИПК</w:t>
      </w:r>
      <w:r>
        <w:rPr>
          <w:rFonts w:ascii="Georgia" w:hAnsi="Georgia"/>
          <w:i/>
          <w:iCs/>
        </w:rPr>
        <w:t>)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Оказывают содействие при внедрении (применении) системы (целевой модели) наставничества на региональном уровне по вопросам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6" name="Рисунок 5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информационно-аналитического, научно-методического, учебно-методического сопро</w:t>
      </w:r>
      <w:r>
        <w:rPr>
          <w:rFonts w:ascii="Georgia" w:hAnsi="Georgia"/>
        </w:rPr>
        <w:t>вождения реализации дополнительных профессиональных программ (повышения квалификации) по направлению "Наставничество педагогических работников в образовательных организациях" и др.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7" name="Рисунок 5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проведения курсов повышения квалификации для специалистов стажировочных площадок по вопросам внедрения системы наста</w:t>
      </w:r>
      <w:r>
        <w:rPr>
          <w:rFonts w:ascii="Georgia" w:hAnsi="Georgia"/>
        </w:rPr>
        <w:t>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8" name="Рисунок 5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организа</w:t>
      </w:r>
      <w:r>
        <w:rPr>
          <w:rFonts w:ascii="Georgia" w:hAnsi="Georgia"/>
        </w:rPr>
        <w:t>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</w:t>
      </w:r>
      <w:r>
        <w:rPr>
          <w:rFonts w:ascii="Georgia" w:hAnsi="Georgia"/>
        </w:rPr>
        <w:t>.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lastRenderedPageBreak/>
        <w:t>2. Центры непрерывного повышения профессионального мастерства педагогических ра</w:t>
      </w:r>
      <w:r>
        <w:rPr>
          <w:rFonts w:ascii="Georgia" w:hAnsi="Georgia"/>
          <w:i/>
          <w:iCs/>
        </w:rPr>
        <w:t>ботников (ЦНППМ ПР</w:t>
      </w:r>
      <w:r>
        <w:rPr>
          <w:rFonts w:ascii="Georgia" w:hAnsi="Georgia"/>
          <w:i/>
          <w:iCs/>
        </w:rPr>
        <w:t>)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Цель деятельности: </w:t>
      </w:r>
      <w:r>
        <w:rPr>
          <w:rFonts w:ascii="Georgia" w:hAnsi="Georgia"/>
        </w:rPr>
        <w:t>осуществление тьюторского сопровождения индивидуальных образовательных маршрутов (</w:t>
      </w:r>
      <w:r>
        <w:rPr>
          <w:rFonts w:ascii="Georgia" w:hAnsi="Georgia"/>
          <w:i/>
          <w:iCs/>
        </w:rPr>
        <w:t>далее</w:t>
      </w:r>
      <w:r>
        <w:rPr>
          <w:rFonts w:ascii="Georgia" w:hAnsi="Georgia"/>
        </w:rPr>
        <w:t xml:space="preserve"> - ИОМ) педагогических работников в образовательных организациях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Задачи деятельности ЦНППМ ПР: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59" name="Рисунок 5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формировать систему методического сопровождения освоения программ дополнител</w:t>
      </w:r>
      <w:r>
        <w:rPr>
          <w:rFonts w:ascii="Georgia" w:hAnsi="Georgia"/>
        </w:rPr>
        <w:t>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0" name="Рисунок 6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облегчать перенос приобретенных (усовершенствованных) профессиональных компетенций в ежедневную педагогическую практику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1" name="Рисунок 6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выявлять, систематизировать, отбирать и диссеминироват</w:t>
      </w:r>
      <w:r>
        <w:rPr>
          <w:rFonts w:ascii="Georgia" w:hAnsi="Georgia"/>
        </w:rPr>
        <w:t>ь новые рациональные и эффективные практики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Тьюторство является одним из элементов системы наставничества, формой сопровождения профессионального развития педагогического работника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Тьютор ЦНППМ ПР</w:t>
      </w:r>
      <w:r>
        <w:rPr>
          <w:rFonts w:ascii="Georgia" w:hAnsi="Georgia"/>
        </w:rPr>
        <w:t xml:space="preserve"> - штатный или внештатный сотрудник Центра,</w:t>
      </w:r>
      <w:r>
        <w:rPr>
          <w:rFonts w:ascii="Georgia" w:hAnsi="Georgia"/>
        </w:rPr>
        <w:t xml:space="preserve"> обеспечивающий персональное сопровождение педагогических работников в системе общего, среднего профессионального и дополнительного образования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Он принимает активное участие в процессе повышения квалификации (освоения содержания программ дополнительной пр</w:t>
      </w:r>
      <w:r>
        <w:rPr>
          <w:rFonts w:ascii="Georgia" w:hAnsi="Georgia"/>
        </w:rPr>
        <w:t>офессиональной переподготовки) и роста педагогического мастерства педагогов. Тьютор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</w:t>
      </w:r>
      <w:r>
        <w:rPr>
          <w:rFonts w:ascii="Georgia" w:hAnsi="Georgia"/>
        </w:rPr>
        <w:t>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Сопровождение ин</w:t>
      </w:r>
      <w:r>
        <w:rPr>
          <w:rFonts w:ascii="Georgia" w:hAnsi="Georgia"/>
        </w:rPr>
        <w:t>дивидуального образовательного маршрута педагога может входить в функциональные обязанности тьютора,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</w:t>
      </w:r>
      <w:r>
        <w:rPr>
          <w:rFonts w:ascii="Georgia" w:hAnsi="Georgia"/>
        </w:rPr>
        <w:t>ельных организациях других субъектов РФ, а также в открытом образовательном пространстве; знать о "точках роста" в региональной системе образования, которые могут стать эффективным ресурсом профессионального развития педагога, об имеющихся стажировочных пл</w:t>
      </w:r>
      <w:r>
        <w:rPr>
          <w:rFonts w:ascii="Georgia" w:hAnsi="Georgia"/>
        </w:rPr>
        <w:t>ощадках, ресурсах неформального и информального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Индивидуальн</w:t>
      </w:r>
      <w:r>
        <w:rPr>
          <w:rFonts w:ascii="Georgia" w:hAnsi="Georgia"/>
          <w:i/>
          <w:iCs/>
        </w:rPr>
        <w:t>ый образовательный маршрут наставляемого</w:t>
      </w:r>
      <w:r>
        <w:rPr>
          <w:rFonts w:ascii="Georgia" w:hAnsi="Georgia"/>
        </w:rPr>
        <w:t xml:space="preserve"> - это долгосрочная (4-5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</w:t>
      </w:r>
      <w:r>
        <w:rPr>
          <w:rFonts w:ascii="Georgia" w:hAnsi="Georgia"/>
        </w:rPr>
        <w:t>выбора образовательных альтернатив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 xml:space="preserve">Алгоритм </w:t>
      </w:r>
      <w:r>
        <w:rPr>
          <w:rFonts w:ascii="Georgia" w:hAnsi="Georgia"/>
        </w:rPr>
        <w:t>разработки индивидуального образовательного маршрута как образовательной технологии предусматривает следующие позиции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1. Самоопределение (саморефлексия) педагога </w:t>
      </w:r>
      <w:r>
        <w:rPr>
          <w:rFonts w:ascii="Georgia" w:hAnsi="Georgia"/>
        </w:rPr>
        <w:t>- описание идеального, желаемого образа самого с</w:t>
      </w:r>
      <w:r>
        <w:rPr>
          <w:rFonts w:ascii="Georgia" w:hAnsi="Georgia"/>
        </w:rPr>
        <w:t>ебя как состоявшегося профессионала в целях предотвращения "слепого" копирования чужого опыта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2. Диагностика (самодиагностика) достижений, достоинств и личностных ресурсов педагога </w:t>
      </w:r>
      <w:r>
        <w:rPr>
          <w:rFonts w:ascii="Georgia" w:hAnsi="Georgia"/>
        </w:rPr>
        <w:t>в педагогическом контексте конкретной образовательной организации (научно-</w:t>
      </w:r>
      <w:r>
        <w:rPr>
          <w:rFonts w:ascii="Georgia" w:hAnsi="Georgia"/>
        </w:rPr>
        <w:t>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</w:t>
      </w:r>
      <w:r>
        <w:rPr>
          <w:rFonts w:ascii="Georgia" w:hAnsi="Georgia"/>
        </w:rPr>
        <w:t>урочная и воспитательная деятельность, здоровьесбережение обучающихся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3. Диагностика (самодиагностика) профессиональных затруднений и дефицитов </w:t>
      </w:r>
      <w:r>
        <w:rPr>
          <w:rFonts w:ascii="Georgia" w:hAnsi="Georgia"/>
        </w:rPr>
        <w:t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</w:t>
      </w:r>
      <w:r>
        <w:rPr>
          <w:rFonts w:ascii="Georgia" w:hAnsi="Georgia"/>
        </w:rPr>
        <w:t>ики и технологии обучения), ИКТ-компетенции, цифровизация образования, внеурочная и воспитательная деятельность, здоровьесбережение обучающихся)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4. Составление дорожной карты </w:t>
      </w:r>
      <w:r>
        <w:rPr>
          <w:rFonts w:ascii="Georgia" w:hAnsi="Georgia"/>
        </w:rPr>
        <w:t>ИОМ, включающей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а) график обучения по программам дополнительного профессиональн</w:t>
      </w:r>
      <w:r>
        <w:rPr>
          <w:rFonts w:ascii="Georgia" w:hAnsi="Georgia"/>
        </w:rPr>
        <w:t>ого образования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б) осуществление инновационных для данного педагога пробно-поисковых действий, реализуемых в совместной с обучающимися педагогической деятельности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в) участие в разработке и реализации инновационных программ и педагогических проектов; иссл</w:t>
      </w:r>
      <w:r>
        <w:rPr>
          <w:rFonts w:ascii="Georgia" w:hAnsi="Georgia"/>
        </w:rPr>
        <w:t>едовательская деятельность, которая становится необходимой частью профессии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г) комплекс и последовательность конкретных мер и мероприятий в целях достижения желаемого результата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 xml:space="preserve">5. Реализация дорожной карты (фиксируются достижения педагога по каждому из </w:t>
      </w:r>
      <w:r>
        <w:rPr>
          <w:rFonts w:ascii="Georgia" w:hAnsi="Georgia"/>
        </w:rPr>
        <w:t>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</w:t>
      </w:r>
      <w:r>
        <w:rPr>
          <w:rFonts w:ascii="Georgia" w:hAnsi="Georgia"/>
        </w:rPr>
        <w:t>тым результатам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6. Корректировка дорожной карты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</w:t>
      </w:r>
      <w:r>
        <w:rPr>
          <w:rFonts w:ascii="Georgia" w:hAnsi="Georgia"/>
        </w:rPr>
        <w:t>в образовательного процесса конкретной общеобразовательной организации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7. Рефлексивный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</w:t>
      </w:r>
      <w:r>
        <w:rPr>
          <w:rFonts w:ascii="Georgia" w:hAnsi="Georgia"/>
        </w:rPr>
        <w:t xml:space="preserve"> к желаемому образу педагога-профессионала)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lastRenderedPageBreak/>
        <w:t>ИОМ педагога должен быть рассчитан не на простой прирост знаний, умений, навыков, компетенций, а на главное приобретение педагогического работника - осмысление своего личностного потенциала, мотивацию к непрерыв</w:t>
      </w:r>
      <w:r>
        <w:rPr>
          <w:rFonts w:ascii="Georgia" w:hAnsi="Georgia"/>
        </w:rPr>
        <w:t>ному профессиональному развитию</w:t>
      </w:r>
      <w:r>
        <w:rPr>
          <w:rFonts w:ascii="Georgia" w:hAnsi="Georgia"/>
        </w:rPr>
        <w:t>.</w:t>
      </w:r>
    </w:p>
    <w:p w:rsidR="00000000" w:rsidRDefault="00584BEF">
      <w:pPr>
        <w:divId w:val="20582331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3.3.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Внешний контур: федеральный уровен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1. ФГАОУ ДПО "Академия Министерства просвещения Российской Федерации</w:t>
      </w:r>
      <w:r>
        <w:rPr>
          <w:rFonts w:ascii="Georgia" w:hAnsi="Georgia"/>
          <w:i/>
          <w:iCs/>
        </w:rPr>
        <w:t>"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Цель деятельности: </w:t>
      </w:r>
      <w:r>
        <w:rPr>
          <w:rFonts w:ascii="Georgia" w:hAnsi="Georgia"/>
        </w:rPr>
        <w:t>разработка и сопровождение применения системы (целевой модели) наставничества педагогических работников в образовательных организациях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Задачи деятельности: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2" name="Рисунок 6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осуществлять информационно-методическую поддержку реализации системы (целевой модели), включая создание и ведение информационного ресурса, п</w:t>
      </w:r>
      <w:r>
        <w:rPr>
          <w:rFonts w:ascii="Georgia" w:hAnsi="Georgia"/>
        </w:rPr>
        <w:t>освященного наставничеству педагогических работников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3" name="Рисунок 6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проводить апробацию и осуществлять сопровождение школ, реализующих систему (целевую модель) наставничества на всех этапах внедрения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4" name="Рисунок 6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выполнят</w:t>
      </w:r>
      <w:r>
        <w:rPr>
          <w:rFonts w:ascii="Georgia" w:hAnsi="Georgia"/>
        </w:rPr>
        <w:t>ь функции федерального оператора реализации системы (целевой модели) наставничества при ее внедрении во всех субъектах РФ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5" name="Рисунок 6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вести федеральный реестр образовательных программ дополнительного профессионального педагогического образования (</w:t>
      </w:r>
      <w:r>
        <w:rPr>
          <w:rFonts w:ascii="Georgia" w:hAnsi="Georgia"/>
          <w:i/>
          <w:iCs/>
        </w:rPr>
        <w:t>далее</w:t>
      </w:r>
      <w:r>
        <w:rPr>
          <w:rFonts w:ascii="Georgia" w:hAnsi="Georgia"/>
        </w:rPr>
        <w:t xml:space="preserve"> - ФРОП ДППО), в том числе по наставничеству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6" name="Рисунок 6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проводить различные мероприятия (вебинары, конференции) по внедрению системы (целевой модели) наставничества и методической поддержки системы наставничества в целом</w:t>
      </w:r>
      <w:r>
        <w:rPr>
          <w:rFonts w:ascii="Georgia" w:hAnsi="Georgia"/>
        </w:rPr>
        <w:t>.</w:t>
      </w:r>
    </w:p>
    <w:p w:rsidR="00000000" w:rsidRDefault="00584BEF">
      <w:pPr>
        <w:pStyle w:val="align-center"/>
        <w:divId w:val="197788327"/>
        <w:rPr>
          <w:rFonts w:ascii="Georgia" w:hAnsi="Georgia"/>
        </w:rPr>
      </w:pPr>
      <w:r>
        <w:rPr>
          <w:rFonts w:ascii="Georgia" w:hAnsi="Georgia"/>
          <w:i/>
          <w:iCs/>
        </w:rPr>
        <w:t>2. Федеральные центры научно</w:t>
      </w:r>
      <w:r>
        <w:rPr>
          <w:rFonts w:ascii="Georgia" w:hAnsi="Georgia"/>
          <w:i/>
          <w:iCs/>
        </w:rPr>
        <w:t>-методического сопровождения педагогов (созданные на базе организаций высшего образования</w:t>
      </w:r>
      <w:r>
        <w:rPr>
          <w:rFonts w:ascii="Georgia" w:hAnsi="Georgia"/>
          <w:i/>
          <w:iCs/>
        </w:rPr>
        <w:t>)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Цель деятельности: </w:t>
      </w:r>
      <w:r>
        <w:rPr>
          <w:rFonts w:ascii="Georgia" w:hAnsi="Georgia"/>
        </w:rPr>
        <w:t>проведение фундаментальных и прикладных исследований, трансфер научных достижений и передовых педагогических технологий в сферу образования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Задач</w:t>
      </w:r>
      <w:r>
        <w:rPr>
          <w:rFonts w:ascii="Georgia" w:hAnsi="Georgia"/>
          <w:b/>
          <w:bCs/>
        </w:rPr>
        <w:t>и деятельности: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7" name="Рисунок 6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способствовать упрочению с</w:t>
      </w:r>
      <w:r>
        <w:rPr>
          <w:rFonts w:ascii="Georgia" w:hAnsi="Georgia"/>
        </w:rPr>
        <w:t>вязей между системой высшего педагогического образования и системами общего, профессионального и дополнительного образования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8" name="Рисунок 6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разрабатывать необходимое научно-методическое и учебно-методическое сопровождение формы наставничества "педагог вуза (колледжа) - молодой педагог общеобразовательной организации"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69" name="Рисунок 6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разрабатывать персонализированные программы наставничества для молодых специалистов, для педагогов со значительным ста</w:t>
      </w:r>
      <w:r>
        <w:rPr>
          <w:rFonts w:ascii="Georgia" w:hAnsi="Georgia"/>
        </w:rPr>
        <w:t>жем работы и реализовывать их на курсах повышения квалификации на базе вуза</w:t>
      </w:r>
      <w:r>
        <w:rPr>
          <w:rFonts w:ascii="Georgia" w:hAnsi="Georgia"/>
        </w:rPr>
        <w:t>.</w:t>
      </w:r>
    </w:p>
    <w:p w:rsidR="00000000" w:rsidRDefault="00584BEF">
      <w:pPr>
        <w:divId w:val="8723058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Вне</w:t>
      </w:r>
      <w:r>
        <w:rPr>
          <w:rFonts w:ascii="Georgia" w:hAnsi="Georgia"/>
        </w:rPr>
        <w:t>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</w:t>
      </w:r>
      <w:r>
        <w:rPr>
          <w:rFonts w:ascii="Georgia" w:hAnsi="Georgia"/>
        </w:rPr>
        <w:t>едагогов "на местах". В результате внедрения и реализации системы (целевой модели) наставничества будет создана эффективная среда наставничества, включающая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0" name="Рисунок 7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непрерывный профессиональный рост, личностное развитие и самореализацию педагогических работников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1" name="Рисунок 7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рост числа закрепившихся в профессии молод</w:t>
      </w:r>
      <w:r>
        <w:rPr>
          <w:rFonts w:ascii="Georgia" w:hAnsi="Georgia"/>
        </w:rPr>
        <w:t>ых/начинающих педагогов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2" name="Рисунок 7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развитие профессио</w:t>
      </w:r>
      <w:r>
        <w:rPr>
          <w:rFonts w:ascii="Georgia" w:hAnsi="Georgia"/>
        </w:rPr>
        <w:t>нальных перспектив педагогов старшего возраста в условиях цифровизации образования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3" name="Рисунок 7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методическое сопровождение системы наставничества образовательной организации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4" name="Рисунок 7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цифровую информационно-коммуникативную среду наставничества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5" name="Рисунок 7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обмен инновационным опытом в сфере практик наставничества педагогических работников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Для оценки эффективности наставнической деятельности мо</w:t>
      </w:r>
      <w:r>
        <w:rPr>
          <w:rFonts w:ascii="Georgia" w:hAnsi="Georgia"/>
        </w:rPr>
        <w:t xml:space="preserve">жно </w:t>
      </w:r>
      <w:r>
        <w:rPr>
          <w:rFonts w:ascii="Georgia" w:hAnsi="Georgia"/>
          <w:b/>
          <w:bCs/>
        </w:rPr>
        <w:t>рекомендовать мониторинг, состоящий из двух этапов.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1) Мониторинг процесса реализации персонализированной программы наставничества, </w:t>
      </w:r>
      <w:r>
        <w:rPr>
          <w:rFonts w:ascii="Georgia" w:hAnsi="Georgia"/>
        </w:rPr>
        <w:t>который оценивает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6" name="Рисунок 7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результативность реализации персонализированной программы наставничества и сопутствующие риски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7" name="Рисунок 77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эффективность реализации образовательных и культурных проектов совместно с наставляемы</w:t>
      </w:r>
      <w:r>
        <w:rPr>
          <w:rFonts w:ascii="Georgia" w:hAnsi="Georgia"/>
        </w:rPr>
        <w:t>м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8" name="Рисунок 78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процент обучающихся наставляемого, успешно прошедших ВПР/ОГЭ/ЕГЭ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79" name="Рисунок 79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динамику успеваемости обучающихся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0" name="Рисунок 80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динамику участия обучающихся в олимпиадах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1" name="Рисунок 81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социально-профессиональную активность наставляемого и др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b/>
          <w:bCs/>
        </w:rPr>
        <w:t>2) Мониторинг влияния персонализированной программы наставничества на всех</w:t>
      </w:r>
      <w:r>
        <w:rPr>
          <w:rFonts w:ascii="Georgia" w:hAnsi="Georgia"/>
          <w:b/>
          <w:bCs/>
        </w:rPr>
        <w:t xml:space="preserve"> ее участников.</w:t>
      </w:r>
      <w:r>
        <w:rPr>
          <w:rFonts w:ascii="Georgia" w:hAnsi="Georgia"/>
          <w:b/>
          <w:bCs/>
        </w:rPr>
        <w:t xml:space="preserve"> 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Результатом успешной реализации персонализированной программы наставничества может быть признано</w:t>
      </w:r>
      <w:r>
        <w:rPr>
          <w:rFonts w:ascii="Georgia" w:hAnsi="Georgia"/>
        </w:rPr>
        <w:t>: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2" name="Рисунок 82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улучшение образовательных результатов и у наставляемого, и у наставника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114300" cy="114300"/>
            <wp:effectExtent l="0" t="0" r="0" b="0"/>
            <wp:docPr id="83" name="Рисунок 83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повышение уровня мотивированности и осознанности наставляемых в вопросах саморазвития и профессионального самообразования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4" name="Рисунок 84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степень включенности наставляемого в иннов</w:t>
      </w:r>
      <w:r>
        <w:rPr>
          <w:rFonts w:ascii="Georgia" w:hAnsi="Georgia"/>
        </w:rPr>
        <w:t>ационную деятельность школы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5" name="Рисунок 85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качество и тем</w:t>
      </w:r>
      <w:r>
        <w:rPr>
          <w:rFonts w:ascii="Georgia" w:hAnsi="Georgia"/>
        </w:rPr>
        <w:t>пы адаптации молодого/менее опытного/сменившего место работы специалиста на новом месте работы</w:t>
      </w:r>
      <w:r>
        <w:rPr>
          <w:rFonts w:ascii="Georgia" w:hAnsi="Georgia"/>
        </w:rPr>
        <w:t>;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14300" cy="114300"/>
            <wp:effectExtent l="0" t="0" r="0" b="0"/>
            <wp:docPr id="86" name="Рисунок 86" descr="https://1obraz.ru/system/content/image/52/1/28237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1obraz.ru/system/content/image/52/1/28237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увеличение числа педагогов, планирующих стать наставниками и наставляемыми в ближайшем будущем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При внедрении и реализации системы (целевой модели) наставничества педагогических работников в обр</w:t>
      </w:r>
      <w:r>
        <w:rPr>
          <w:rFonts w:ascii="Georgia" w:hAnsi="Georgia"/>
        </w:rPr>
        <w:t>азовательных организациях возможны следующие риски*</w:t>
      </w:r>
      <w:r>
        <w:rPr>
          <w:rFonts w:ascii="Georgia" w:hAnsi="Georgia"/>
        </w:rPr>
        <w:t>.</w:t>
      </w:r>
    </w:p>
    <w:p w:rsidR="00000000" w:rsidRDefault="00584BEF">
      <w:pPr>
        <w:divId w:val="35056881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О системе минимизации рисков более подробно говорится в пункте 6 Методических рекомендаций по внедрению (применению) системы (целевой модели) наставничества педагогических работников в образовательных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организациях (</w:t>
      </w:r>
      <w:r>
        <w:rPr>
          <w:rStyle w:val="docnote-text"/>
          <w:rFonts w:ascii="Helvetica" w:eastAsia="Times New Roman" w:hAnsi="Helvetica" w:cs="Helvetica"/>
          <w:i/>
          <w:iCs/>
          <w:sz w:val="17"/>
          <w:szCs w:val="17"/>
        </w:rPr>
        <w:t>приложение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). - См. https://www.edu-press.ru/publications/odvo/_16.810. - </w:t>
      </w:r>
      <w:r>
        <w:rPr>
          <w:rStyle w:val="docnote-text"/>
          <w:rFonts w:ascii="Helvetica" w:eastAsia="Times New Roman" w:hAnsi="Helvetica" w:cs="Helvetica"/>
          <w:i/>
          <w:iCs/>
          <w:sz w:val="17"/>
          <w:szCs w:val="17"/>
        </w:rPr>
        <w:t>Ред.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1. Отсутствие у части педагогов восприятия наставничества как механизма профессионального роста педагогов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2. Высокая нагрузка на наставников и наставляемых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3. Низ</w:t>
      </w:r>
      <w:r>
        <w:rPr>
          <w:rFonts w:ascii="Georgia" w:hAnsi="Georgia"/>
        </w:rPr>
        <w:t>кая мотивация наставников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4. Недостаточно высокое качество наставнической деятельности и формализм в выполнении функций наставника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5. Низкая мотивация наставляемых, их стремление противопоставить себя "косным" наставникам и их многолетнему опыту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t>6. Низк</w:t>
      </w:r>
      <w:r>
        <w:rPr>
          <w:rFonts w:ascii="Georgia" w:hAnsi="Georgia"/>
        </w:rPr>
        <w:t>ая степень взаимодействия всех элементов двухконтурной структуры системы (целевой модели) наставничества</w:t>
      </w:r>
      <w:r>
        <w:rPr>
          <w:rFonts w:ascii="Georgia" w:hAnsi="Georgia"/>
        </w:rPr>
        <w:t>.</w:t>
      </w:r>
    </w:p>
    <w:p w:rsidR="00000000" w:rsidRDefault="00584BEF">
      <w:pPr>
        <w:spacing w:after="223"/>
        <w:jc w:val="both"/>
        <w:divId w:val="197788327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584BEF" w:rsidRDefault="00584BEF">
      <w:pPr>
        <w:divId w:val="176603107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23.11.2023</w:t>
      </w:r>
    </w:p>
    <w:sectPr w:rsidR="0058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164D"/>
    <w:rsid w:val="0009164D"/>
    <w:rsid w:val="0058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D80B1-EC95-4095-94F3-F41E5657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untyped-number">
    <w:name w:val="doc__untyped-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030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32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630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3392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1062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8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76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361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314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2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803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987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8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41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34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475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37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16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27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780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4023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79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0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071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106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573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315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58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81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3107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image" Target="https://1obraz.ru/system/content/image/52/1/2823720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image" Target="https://1obraz.ru/system/content/image/52/1/2824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6738</Words>
  <Characters>38410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Федотова</dc:creator>
  <cp:keywords/>
  <dc:description/>
  <cp:lastModifiedBy>Галина Федотова</cp:lastModifiedBy>
  <cp:revision>2</cp:revision>
  <dcterms:created xsi:type="dcterms:W3CDTF">2023-11-23T12:19:00Z</dcterms:created>
  <dcterms:modified xsi:type="dcterms:W3CDTF">2023-11-23T12:19:00Z</dcterms:modified>
</cp:coreProperties>
</file>